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CCC" w:rsidRDefault="00915CCC" w:rsidP="00915CCC">
      <w:pPr>
        <w:spacing w:after="0" w:line="240" w:lineRule="auto"/>
        <w:ind w:left="4962"/>
        <w:rPr>
          <w:rFonts w:ascii="Times New Roman" w:eastAsia="SimSun" w:hAnsi="Times New Roman" w:cs="Times New Roman"/>
          <w:sz w:val="26"/>
          <w:lang w:eastAsia="ru-RU"/>
        </w:rPr>
      </w:pPr>
      <w:r w:rsidRPr="00915CCC">
        <w:rPr>
          <w:rFonts w:ascii="Times New Roman" w:eastAsia="SimSun" w:hAnsi="Times New Roman" w:cs="Times New Roman"/>
          <w:sz w:val="26"/>
          <w:lang w:eastAsia="ru-RU"/>
        </w:rPr>
        <w:t>Приложение</w:t>
      </w:r>
    </w:p>
    <w:p w:rsidR="00915CCC" w:rsidRDefault="00915CCC" w:rsidP="00915CCC">
      <w:pPr>
        <w:spacing w:after="0" w:line="240" w:lineRule="auto"/>
        <w:ind w:left="4962"/>
        <w:rPr>
          <w:rFonts w:ascii="Times New Roman" w:eastAsia="SimSun" w:hAnsi="Times New Roman" w:cs="Times New Roman"/>
          <w:sz w:val="26"/>
          <w:lang w:eastAsia="ru-RU"/>
        </w:rPr>
      </w:pPr>
      <w:r>
        <w:rPr>
          <w:rFonts w:ascii="Times New Roman" w:eastAsia="SimSun" w:hAnsi="Times New Roman" w:cs="Times New Roman"/>
          <w:sz w:val="26"/>
          <w:lang w:eastAsia="ru-RU"/>
        </w:rPr>
        <w:t>к решению Норильского</w:t>
      </w:r>
    </w:p>
    <w:p w:rsidR="00915CCC" w:rsidRDefault="00915CCC" w:rsidP="00915CCC">
      <w:pPr>
        <w:spacing w:after="0" w:line="240" w:lineRule="auto"/>
        <w:ind w:left="4962"/>
        <w:rPr>
          <w:rFonts w:ascii="Times New Roman" w:eastAsia="SimSun" w:hAnsi="Times New Roman" w:cs="Times New Roman"/>
          <w:sz w:val="26"/>
          <w:lang w:eastAsia="ru-RU"/>
        </w:rPr>
      </w:pPr>
      <w:r>
        <w:rPr>
          <w:rFonts w:ascii="Times New Roman" w:eastAsia="SimSun" w:hAnsi="Times New Roman" w:cs="Times New Roman"/>
          <w:sz w:val="26"/>
          <w:lang w:eastAsia="ru-RU"/>
        </w:rPr>
        <w:t>городского Совета депутатов</w:t>
      </w:r>
    </w:p>
    <w:p w:rsidR="00915CCC" w:rsidRPr="00915CCC" w:rsidRDefault="00915CCC" w:rsidP="00915CCC">
      <w:pPr>
        <w:spacing w:after="0" w:line="240" w:lineRule="auto"/>
        <w:ind w:left="4962"/>
        <w:rPr>
          <w:rFonts w:ascii="Times New Roman" w:eastAsia="SimSun" w:hAnsi="Times New Roman" w:cs="Times New Roman"/>
          <w:sz w:val="26"/>
          <w:lang w:eastAsia="ru-RU"/>
        </w:rPr>
      </w:pPr>
      <w:r>
        <w:rPr>
          <w:rFonts w:ascii="Times New Roman" w:eastAsia="SimSun" w:hAnsi="Times New Roman" w:cs="Times New Roman"/>
          <w:sz w:val="26"/>
          <w:lang w:eastAsia="ru-RU"/>
        </w:rPr>
        <w:t>от 29 октября 2019 года № 16/5-373</w:t>
      </w:r>
    </w:p>
    <w:p w:rsidR="00915CCC" w:rsidRPr="00915CCC" w:rsidRDefault="00915CCC" w:rsidP="006A7C3B">
      <w:pPr>
        <w:spacing w:after="0" w:line="240" w:lineRule="auto"/>
        <w:jc w:val="center"/>
        <w:rPr>
          <w:rFonts w:ascii="Times New Roman" w:eastAsia="SimSun" w:hAnsi="Times New Roman" w:cs="Times New Roman"/>
          <w:sz w:val="26"/>
          <w:lang w:eastAsia="ru-RU"/>
        </w:rPr>
      </w:pPr>
    </w:p>
    <w:p w:rsidR="00915CCC" w:rsidRDefault="00915CCC" w:rsidP="006A7C3B">
      <w:pPr>
        <w:spacing w:after="0" w:line="240" w:lineRule="auto"/>
        <w:jc w:val="center"/>
        <w:rPr>
          <w:rFonts w:ascii="Times New Roman" w:eastAsia="SimSun" w:hAnsi="Times New Roman" w:cs="Times New Roman"/>
          <w:b/>
          <w:sz w:val="26"/>
          <w:lang w:eastAsia="ru-RU"/>
        </w:rPr>
      </w:pPr>
    </w:p>
    <w:p w:rsidR="006A7C3B" w:rsidRPr="006A7C3B" w:rsidRDefault="006A7C3B" w:rsidP="006A7C3B">
      <w:pPr>
        <w:spacing w:after="0" w:line="240" w:lineRule="auto"/>
        <w:jc w:val="center"/>
        <w:rPr>
          <w:rFonts w:ascii="Times New Roman" w:eastAsia="SimSun" w:hAnsi="Times New Roman" w:cs="Times New Roman"/>
          <w:b/>
          <w:sz w:val="26"/>
          <w:lang w:eastAsia="ru-RU"/>
        </w:rPr>
      </w:pPr>
      <w:bookmarkStart w:id="0" w:name="_GoBack"/>
      <w:bookmarkEnd w:id="0"/>
      <w:r w:rsidRPr="006A7C3B">
        <w:rPr>
          <w:rFonts w:ascii="Times New Roman" w:eastAsia="SimSun" w:hAnsi="Times New Roman" w:cs="Times New Roman"/>
          <w:b/>
          <w:sz w:val="26"/>
          <w:lang w:eastAsia="ru-RU"/>
        </w:rPr>
        <w:t>ОБРАЩЕНИЕ</w:t>
      </w:r>
    </w:p>
    <w:p w:rsidR="006A7C3B" w:rsidRPr="006A7C3B" w:rsidRDefault="006A7C3B" w:rsidP="006A7C3B">
      <w:pPr>
        <w:spacing w:after="0" w:line="240" w:lineRule="auto"/>
        <w:jc w:val="center"/>
        <w:rPr>
          <w:rFonts w:ascii="Times New Roman" w:eastAsia="SimSun" w:hAnsi="Times New Roman" w:cs="Times New Roman"/>
          <w:b/>
          <w:sz w:val="26"/>
          <w:lang w:eastAsia="ru-RU"/>
        </w:rPr>
      </w:pPr>
      <w:r w:rsidRPr="006A7C3B">
        <w:rPr>
          <w:rFonts w:ascii="Times New Roman" w:eastAsia="SimSun" w:hAnsi="Times New Roman" w:cs="Times New Roman"/>
          <w:b/>
          <w:sz w:val="26"/>
          <w:lang w:eastAsia="ru-RU"/>
        </w:rPr>
        <w:t>в Министерство сельского хозяйства Российской Федерации</w:t>
      </w:r>
    </w:p>
    <w:p w:rsidR="006A7C3B" w:rsidRPr="006A7C3B" w:rsidRDefault="006A7C3B" w:rsidP="006A7C3B">
      <w:pPr>
        <w:spacing w:after="0" w:line="240" w:lineRule="auto"/>
        <w:jc w:val="center"/>
        <w:rPr>
          <w:rFonts w:ascii="Times New Roman" w:eastAsia="SimSun" w:hAnsi="Times New Roman" w:cs="Times New Roman"/>
          <w:b/>
          <w:sz w:val="26"/>
          <w:lang w:eastAsia="ru-RU"/>
        </w:rPr>
      </w:pPr>
    </w:p>
    <w:p w:rsidR="006A7C3B" w:rsidRPr="006A7C3B" w:rsidRDefault="006A7C3B" w:rsidP="006A7C3B">
      <w:pPr>
        <w:widowControl w:val="0"/>
        <w:autoSpaceDE w:val="0"/>
        <w:autoSpaceDN w:val="0"/>
        <w:adjustRightInd w:val="0"/>
        <w:spacing w:after="0" w:line="240" w:lineRule="auto"/>
        <w:ind w:firstLine="567"/>
        <w:jc w:val="both"/>
        <w:rPr>
          <w:rFonts w:ascii="Times New Roman" w:eastAsia="SimSun" w:hAnsi="Times New Roman" w:cs="Times New Roman"/>
          <w:sz w:val="26"/>
          <w:szCs w:val="24"/>
          <w:lang w:eastAsia="ru-RU"/>
        </w:rPr>
      </w:pPr>
      <w:r w:rsidRPr="006A7C3B">
        <w:rPr>
          <w:rFonts w:ascii="Times New Roman" w:eastAsia="SimSun" w:hAnsi="Times New Roman" w:cs="Times New Roman"/>
          <w:sz w:val="26"/>
          <w:szCs w:val="24"/>
          <w:lang w:eastAsia="ru-RU"/>
        </w:rPr>
        <w:t>В соответствии с частью 2 статьи 43.1 Федер</w:t>
      </w:r>
      <w:r w:rsidR="004E71CA">
        <w:rPr>
          <w:rFonts w:ascii="Times New Roman" w:eastAsia="SimSun" w:hAnsi="Times New Roman" w:cs="Times New Roman"/>
          <w:sz w:val="26"/>
          <w:szCs w:val="24"/>
          <w:lang w:eastAsia="ru-RU"/>
        </w:rPr>
        <w:t xml:space="preserve">ального закона от 20.12.2004           </w:t>
      </w:r>
      <w:r w:rsidRPr="006A7C3B">
        <w:rPr>
          <w:rFonts w:ascii="Times New Roman" w:eastAsia="SimSun" w:hAnsi="Times New Roman" w:cs="Times New Roman"/>
          <w:sz w:val="26"/>
          <w:szCs w:val="24"/>
          <w:lang w:eastAsia="ru-RU"/>
        </w:rPr>
        <w:t>№ 166-ФЗ «О рыболовстве и сохранении водных биологических ресурсов»</w:t>
      </w:r>
      <w:r w:rsidRPr="006A7C3B">
        <w:rPr>
          <w:rFonts w:ascii="Times New Roman" w:eastAsia="SimSun" w:hAnsi="Arial" w:cs="Times New Roman"/>
          <w:sz w:val="26"/>
          <w:szCs w:val="24"/>
          <w:lang w:eastAsia="ru-RU"/>
        </w:rPr>
        <w:t>,</w:t>
      </w:r>
      <w:r w:rsidRPr="006A7C3B">
        <w:rPr>
          <w:rFonts w:ascii="Times New Roman" w:eastAsia="SimSun" w:hAnsi="Times New Roman" w:cs="Times New Roman"/>
          <w:sz w:val="26"/>
          <w:szCs w:val="24"/>
          <w:lang w:eastAsia="ru-RU"/>
        </w:rPr>
        <w:t xml:space="preserve"> </w:t>
      </w:r>
      <w:hyperlink r:id="rId6" w:history="1">
        <w:r w:rsidRPr="006A7C3B">
          <w:rPr>
            <w:rFonts w:ascii="Times New Roman" w:eastAsia="SimSun" w:hAnsi="Times New Roman" w:cs="Times New Roman"/>
            <w:sz w:val="26"/>
            <w:szCs w:val="24"/>
            <w:lang w:eastAsia="ru-RU"/>
          </w:rPr>
          <w:t>подпунктом 5.2.25(51) пункта 5</w:t>
        </w:r>
      </w:hyperlink>
      <w:r w:rsidRPr="006A7C3B">
        <w:rPr>
          <w:rFonts w:ascii="Times New Roman" w:eastAsia="SimSun" w:hAnsi="Times New Roman" w:cs="Times New Roman"/>
          <w:sz w:val="26"/>
          <w:szCs w:val="24"/>
          <w:lang w:eastAsia="ru-RU"/>
        </w:rPr>
        <w:t xml:space="preserve"> Положения о Министерстве сельского хозяйства Российской Федерации, утвержденного Постановлением Правительства Российской Федерации от 12.06.2008 № 450, полномочия по утверждению правил рыболовства для каждого рыбохозяйственного бассейна принадлежат Министерству сельского хозяйства Российской Федерации.</w:t>
      </w:r>
    </w:p>
    <w:p w:rsidR="006A7C3B" w:rsidRPr="006A7C3B" w:rsidRDefault="006A7C3B" w:rsidP="006A7C3B">
      <w:pPr>
        <w:widowControl w:val="0"/>
        <w:autoSpaceDE w:val="0"/>
        <w:autoSpaceDN w:val="0"/>
        <w:adjustRightInd w:val="0"/>
        <w:spacing w:after="0" w:line="240" w:lineRule="auto"/>
        <w:ind w:firstLine="567"/>
        <w:jc w:val="both"/>
        <w:rPr>
          <w:rFonts w:ascii="Times New Roman" w:eastAsia="SimSun" w:hAnsi="Times New Roman" w:cs="Times New Roman"/>
          <w:sz w:val="26"/>
          <w:szCs w:val="24"/>
          <w:lang w:eastAsia="ru-RU"/>
        </w:rPr>
      </w:pPr>
      <w:r w:rsidRPr="006A7C3B">
        <w:rPr>
          <w:rFonts w:ascii="Times New Roman" w:eastAsia="SimSun" w:hAnsi="Times New Roman" w:cs="Times New Roman"/>
          <w:sz w:val="26"/>
          <w:szCs w:val="24"/>
          <w:lang w:eastAsia="ru-RU"/>
        </w:rPr>
        <w:t xml:space="preserve">Правила рыболовства для </w:t>
      </w:r>
      <w:proofErr w:type="gramStart"/>
      <w:r w:rsidRPr="006A7C3B">
        <w:rPr>
          <w:rFonts w:ascii="Times New Roman" w:eastAsia="SimSun" w:hAnsi="Times New Roman" w:cs="Times New Roman"/>
          <w:sz w:val="26"/>
          <w:szCs w:val="24"/>
          <w:lang w:eastAsia="ru-RU"/>
        </w:rPr>
        <w:t>Западно-Сибирского</w:t>
      </w:r>
      <w:proofErr w:type="gramEnd"/>
      <w:r w:rsidRPr="006A7C3B">
        <w:rPr>
          <w:rFonts w:ascii="Times New Roman" w:eastAsia="SimSun" w:hAnsi="Times New Roman" w:cs="Times New Roman"/>
          <w:sz w:val="26"/>
          <w:szCs w:val="24"/>
          <w:lang w:eastAsia="ru-RU"/>
        </w:rPr>
        <w:t xml:space="preserve"> рыбохозяйственного бассейна, утвержденные приказом Минсельхоза России от 22.10.2014 № 402 (далее – Правила рыболовства)</w:t>
      </w:r>
      <w:r w:rsidRPr="006A7C3B">
        <w:rPr>
          <w:rFonts w:ascii="Times New Roman" w:eastAsia="SimSun" w:hAnsi="Arial" w:cs="Times New Roman"/>
          <w:sz w:val="26"/>
          <w:szCs w:val="24"/>
          <w:lang w:eastAsia="ru-RU"/>
        </w:rPr>
        <w:t>,</w:t>
      </w:r>
      <w:r w:rsidRPr="006A7C3B">
        <w:rPr>
          <w:rFonts w:ascii="Times New Roman" w:eastAsia="SimSun" w:hAnsi="Times New Roman" w:cs="Times New Roman"/>
          <w:sz w:val="26"/>
          <w:szCs w:val="24"/>
          <w:lang w:eastAsia="ru-RU"/>
        </w:rPr>
        <w:t xml:space="preserve"> регламентируют, в том числе, добычу (вылов) водных биологических ресурсов в целях любительского и спортивного рыболовства. </w:t>
      </w:r>
    </w:p>
    <w:p w:rsidR="006A7C3B" w:rsidRPr="006A7C3B" w:rsidRDefault="006A7C3B" w:rsidP="006A7C3B">
      <w:pPr>
        <w:widowControl w:val="0"/>
        <w:autoSpaceDE w:val="0"/>
        <w:autoSpaceDN w:val="0"/>
        <w:adjustRightInd w:val="0"/>
        <w:spacing w:after="0" w:line="240" w:lineRule="auto"/>
        <w:ind w:firstLine="567"/>
        <w:jc w:val="both"/>
        <w:rPr>
          <w:rFonts w:ascii="Times New Roman" w:eastAsia="SimSun" w:hAnsi="Times New Roman" w:cs="Times New Roman"/>
          <w:sz w:val="26"/>
          <w:szCs w:val="24"/>
          <w:lang w:eastAsia="ru-RU"/>
        </w:rPr>
      </w:pPr>
      <w:r w:rsidRPr="006A7C3B">
        <w:rPr>
          <w:rFonts w:ascii="Times New Roman" w:eastAsia="SimSun" w:hAnsi="Times New Roman" w:cs="Times New Roman"/>
          <w:sz w:val="26"/>
          <w:szCs w:val="24"/>
          <w:lang w:eastAsia="ru-RU"/>
        </w:rPr>
        <w:t xml:space="preserve">Согласно абзацу третьему пункта 45.2 раздела 7 Правил рыболовства (в редакции </w:t>
      </w:r>
      <w:hyperlink r:id="rId7" w:history="1">
        <w:r w:rsidRPr="006A7C3B">
          <w:rPr>
            <w:rFonts w:ascii="Times New Roman" w:eastAsia="SimSun" w:hAnsi="Times New Roman" w:cs="Times New Roman"/>
            <w:sz w:val="26"/>
            <w:szCs w:val="24"/>
            <w:lang w:eastAsia="ru-RU"/>
          </w:rPr>
          <w:t>Приказа</w:t>
        </w:r>
      </w:hyperlink>
      <w:r w:rsidRPr="006A7C3B">
        <w:rPr>
          <w:rFonts w:ascii="Times New Roman" w:eastAsia="SimSun" w:hAnsi="Times New Roman" w:cs="Times New Roman"/>
          <w:sz w:val="26"/>
          <w:szCs w:val="24"/>
          <w:lang w:eastAsia="ru-RU"/>
        </w:rPr>
        <w:t xml:space="preserve"> Минсельхоза России от 03.04.2019 № 162) любительское и спортивное рыболовство в Енисейском </w:t>
      </w:r>
      <w:proofErr w:type="spellStart"/>
      <w:r w:rsidRPr="006A7C3B">
        <w:rPr>
          <w:rFonts w:ascii="Times New Roman" w:eastAsia="SimSun" w:hAnsi="Times New Roman" w:cs="Times New Roman"/>
          <w:sz w:val="26"/>
          <w:szCs w:val="24"/>
          <w:lang w:eastAsia="ru-RU"/>
        </w:rPr>
        <w:t>рыбохозяйственном</w:t>
      </w:r>
      <w:proofErr w:type="spellEnd"/>
      <w:r w:rsidRPr="006A7C3B">
        <w:rPr>
          <w:rFonts w:ascii="Times New Roman" w:eastAsia="SimSun" w:hAnsi="Times New Roman" w:cs="Times New Roman"/>
          <w:sz w:val="26"/>
          <w:szCs w:val="24"/>
          <w:lang w:eastAsia="ru-RU"/>
        </w:rPr>
        <w:t xml:space="preserve"> районе в установленные сроки разрешено для следующих видов рыб: горбуша, форель, хариус (за исключением реки Абакан от устья реки Средняя Ада до устья реки Абакан), корюшка, омуль арктический (Енисейский залив Карского моря, Карское море), щука, елец, карась, лещ, линь, язь, сазан (карп), плотва, налим, окунь, ерш, судак, пескарь, щиповка, </w:t>
      </w:r>
      <w:proofErr w:type="spellStart"/>
      <w:r w:rsidRPr="006A7C3B">
        <w:rPr>
          <w:rFonts w:ascii="Times New Roman" w:eastAsia="SimSun" w:hAnsi="Times New Roman" w:cs="Times New Roman"/>
          <w:sz w:val="26"/>
          <w:szCs w:val="24"/>
          <w:lang w:eastAsia="ru-RU"/>
        </w:rPr>
        <w:t>верховка</w:t>
      </w:r>
      <w:proofErr w:type="spellEnd"/>
      <w:r w:rsidRPr="006A7C3B">
        <w:rPr>
          <w:rFonts w:ascii="Times New Roman" w:eastAsia="SimSun" w:hAnsi="Times New Roman" w:cs="Times New Roman"/>
          <w:sz w:val="26"/>
          <w:szCs w:val="24"/>
          <w:lang w:eastAsia="ru-RU"/>
        </w:rPr>
        <w:t xml:space="preserve">, гольяны, бычки-подкаменщики, </w:t>
      </w:r>
      <w:proofErr w:type="spellStart"/>
      <w:r w:rsidRPr="006A7C3B">
        <w:rPr>
          <w:rFonts w:ascii="Times New Roman" w:eastAsia="SimSun" w:hAnsi="Times New Roman" w:cs="Times New Roman"/>
          <w:sz w:val="26"/>
          <w:szCs w:val="24"/>
          <w:lang w:eastAsia="ru-RU"/>
        </w:rPr>
        <w:t>широколобки</w:t>
      </w:r>
      <w:proofErr w:type="spellEnd"/>
      <w:r w:rsidRPr="006A7C3B">
        <w:rPr>
          <w:rFonts w:ascii="Times New Roman" w:eastAsia="SimSun" w:hAnsi="Times New Roman" w:cs="Times New Roman"/>
          <w:sz w:val="26"/>
          <w:szCs w:val="24"/>
          <w:lang w:eastAsia="ru-RU"/>
        </w:rPr>
        <w:t xml:space="preserve">, голец-усач, уклейка, </w:t>
      </w:r>
      <w:proofErr w:type="spellStart"/>
      <w:r w:rsidRPr="006A7C3B">
        <w:rPr>
          <w:rFonts w:ascii="Times New Roman" w:eastAsia="SimSun" w:hAnsi="Times New Roman" w:cs="Times New Roman"/>
          <w:sz w:val="26"/>
          <w:szCs w:val="24"/>
          <w:lang w:eastAsia="ru-RU"/>
        </w:rPr>
        <w:t>ротан</w:t>
      </w:r>
      <w:proofErr w:type="spellEnd"/>
      <w:r w:rsidRPr="006A7C3B">
        <w:rPr>
          <w:rFonts w:ascii="Times New Roman" w:eastAsia="SimSun" w:hAnsi="Times New Roman" w:cs="Times New Roman"/>
          <w:sz w:val="26"/>
          <w:szCs w:val="24"/>
          <w:lang w:eastAsia="ru-RU"/>
        </w:rPr>
        <w:t xml:space="preserve">, осман, </w:t>
      </w:r>
      <w:proofErr w:type="spellStart"/>
      <w:r w:rsidRPr="006A7C3B">
        <w:rPr>
          <w:rFonts w:ascii="Times New Roman" w:eastAsia="SimSun" w:hAnsi="Times New Roman" w:cs="Times New Roman"/>
          <w:sz w:val="26"/>
          <w:szCs w:val="24"/>
          <w:lang w:eastAsia="ru-RU"/>
        </w:rPr>
        <w:t>гаммарусы</w:t>
      </w:r>
      <w:proofErr w:type="spellEnd"/>
      <w:r w:rsidRPr="006A7C3B">
        <w:rPr>
          <w:rFonts w:ascii="Times New Roman" w:eastAsia="SimSun" w:hAnsi="Times New Roman" w:cs="Times New Roman"/>
          <w:sz w:val="26"/>
          <w:szCs w:val="24"/>
          <w:lang w:eastAsia="ru-RU"/>
        </w:rPr>
        <w:t>, раки.</w:t>
      </w:r>
    </w:p>
    <w:p w:rsidR="006A7C3B" w:rsidRPr="006A7C3B" w:rsidRDefault="006A7C3B" w:rsidP="006A7C3B">
      <w:pPr>
        <w:autoSpaceDE w:val="0"/>
        <w:autoSpaceDN w:val="0"/>
        <w:adjustRightInd w:val="0"/>
        <w:spacing w:after="0" w:line="240" w:lineRule="auto"/>
        <w:ind w:firstLine="567"/>
        <w:jc w:val="both"/>
        <w:rPr>
          <w:rFonts w:ascii="Times New Roman" w:eastAsia="SimSun" w:hAnsi="Times New Roman" w:cs="Times New Roman"/>
          <w:sz w:val="26"/>
          <w:szCs w:val="24"/>
          <w:lang w:eastAsia="ru-RU"/>
        </w:rPr>
      </w:pPr>
      <w:r w:rsidRPr="006A7C3B">
        <w:rPr>
          <w:rFonts w:ascii="Times New Roman" w:eastAsia="SimSun" w:hAnsi="Times New Roman" w:cs="Times New Roman"/>
          <w:sz w:val="26"/>
          <w:szCs w:val="24"/>
          <w:lang w:eastAsia="ru-RU"/>
        </w:rPr>
        <w:t xml:space="preserve">В системе бассейна реки </w:t>
      </w:r>
      <w:proofErr w:type="spellStart"/>
      <w:r w:rsidRPr="006A7C3B">
        <w:rPr>
          <w:rFonts w:ascii="Times New Roman" w:eastAsia="SimSun" w:hAnsi="Times New Roman" w:cs="Times New Roman"/>
          <w:sz w:val="26"/>
          <w:szCs w:val="24"/>
          <w:lang w:eastAsia="ru-RU"/>
        </w:rPr>
        <w:t>Пясина</w:t>
      </w:r>
      <w:proofErr w:type="spellEnd"/>
      <w:r w:rsidRPr="006A7C3B">
        <w:rPr>
          <w:rFonts w:ascii="Times New Roman" w:eastAsia="SimSun" w:hAnsi="Times New Roman" w:cs="Times New Roman"/>
          <w:sz w:val="26"/>
          <w:szCs w:val="24"/>
          <w:lang w:eastAsia="ru-RU"/>
        </w:rPr>
        <w:t xml:space="preserve"> наиболее интенсивно в любительском и спортивном рыболовстве используются большие Норильские озера (Лама, Мелкое, Глубокое, Собачье, </w:t>
      </w:r>
      <w:proofErr w:type="spellStart"/>
      <w:r w:rsidRPr="006A7C3B">
        <w:rPr>
          <w:rFonts w:ascii="Times New Roman" w:eastAsia="SimSun" w:hAnsi="Times New Roman" w:cs="Times New Roman"/>
          <w:sz w:val="26"/>
          <w:szCs w:val="24"/>
          <w:lang w:eastAsia="ru-RU"/>
        </w:rPr>
        <w:t>Накомякен</w:t>
      </w:r>
      <w:proofErr w:type="spellEnd"/>
      <w:r w:rsidRPr="006A7C3B">
        <w:rPr>
          <w:rFonts w:ascii="Times New Roman" w:eastAsia="SimSun" w:hAnsi="Times New Roman" w:cs="Times New Roman"/>
          <w:sz w:val="26"/>
          <w:szCs w:val="24"/>
          <w:lang w:eastAsia="ru-RU"/>
        </w:rPr>
        <w:t xml:space="preserve">, Кета, </w:t>
      </w:r>
      <w:proofErr w:type="spellStart"/>
      <w:r w:rsidRPr="006A7C3B">
        <w:rPr>
          <w:rFonts w:ascii="Times New Roman" w:eastAsia="SimSun" w:hAnsi="Times New Roman" w:cs="Times New Roman"/>
          <w:sz w:val="26"/>
          <w:szCs w:val="24"/>
          <w:lang w:eastAsia="ru-RU"/>
        </w:rPr>
        <w:t>Кутарамакан</w:t>
      </w:r>
      <w:proofErr w:type="spellEnd"/>
      <w:r w:rsidRPr="006A7C3B">
        <w:rPr>
          <w:rFonts w:ascii="Times New Roman" w:eastAsia="SimSun" w:hAnsi="Times New Roman" w:cs="Times New Roman"/>
          <w:sz w:val="26"/>
          <w:szCs w:val="24"/>
          <w:lang w:eastAsia="ru-RU"/>
        </w:rPr>
        <w:t>)</w:t>
      </w:r>
      <w:r w:rsidRPr="006A7C3B">
        <w:rPr>
          <w:rFonts w:ascii="Times New Roman" w:eastAsia="SimSun" w:hAnsi="Arial" w:cs="Times New Roman"/>
          <w:sz w:val="26"/>
          <w:szCs w:val="24"/>
          <w:lang w:eastAsia="ru-RU"/>
        </w:rPr>
        <w:t>.</w:t>
      </w:r>
      <w:r w:rsidRPr="006A7C3B">
        <w:rPr>
          <w:rFonts w:ascii="Times New Roman" w:eastAsia="SimSun" w:hAnsi="Times New Roman" w:cs="Times New Roman"/>
          <w:sz w:val="26"/>
          <w:szCs w:val="24"/>
          <w:lang w:eastAsia="ru-RU"/>
        </w:rPr>
        <w:t xml:space="preserve"> В системе озер из видов рыб, разрешенных к любительскому и спортивному лову, обитают – хариус, щука, елец, плотва, налим, окунь, гольяны.</w:t>
      </w:r>
    </w:p>
    <w:p w:rsidR="006A7C3B" w:rsidRPr="006A7C3B" w:rsidRDefault="006A7C3B" w:rsidP="006A7C3B">
      <w:pPr>
        <w:widowControl w:val="0"/>
        <w:autoSpaceDE w:val="0"/>
        <w:autoSpaceDN w:val="0"/>
        <w:adjustRightInd w:val="0"/>
        <w:spacing w:after="0" w:line="240" w:lineRule="auto"/>
        <w:ind w:firstLine="720"/>
        <w:jc w:val="both"/>
        <w:rPr>
          <w:rFonts w:ascii="Times New Roman" w:eastAsia="SimSun" w:hAnsi="Arial" w:cs="Times New Roman"/>
          <w:sz w:val="26"/>
          <w:szCs w:val="24"/>
          <w:lang w:eastAsia="ru-RU"/>
        </w:rPr>
      </w:pPr>
      <w:r w:rsidRPr="006A7C3B">
        <w:rPr>
          <w:rFonts w:ascii="Times New Roman" w:eastAsia="SimSun" w:hAnsi="Times New Roman" w:cs="Times New Roman"/>
          <w:sz w:val="26"/>
          <w:szCs w:val="24"/>
          <w:lang w:eastAsia="ru-RU"/>
        </w:rPr>
        <w:t>С начала 2019 года в Арктической зоне Красноярского края в рамках реализации ФЦП «Развитие внутреннего и въездного туризма в Российской Федерации» при поддержке Агентства по туризму Красноярского края стартовало создание туристско-рекреационного кластера «Арктический», в котором заложено развитие рыболовного туризма как одного из приоритетных направлений. Также необходимо учитывать неблагоприятные климатические условия жизни на Крайнем Севере, когда население ограничено в выборе проведения досуга. Поэтому, наиболее доступным направлением туризма в Арктике и видом отдыха местного населения в суровых условиях жизни, прежде всего, является использование природных ресурсов, в том числе и рыбная ловля, что позволяет организовать здоровый</w:t>
      </w:r>
      <w:r w:rsidRPr="006A7C3B">
        <w:rPr>
          <w:rFonts w:ascii="Times New Roman" w:eastAsia="SimSun" w:hAnsi="Arial" w:cs="Times New Roman"/>
          <w:sz w:val="26"/>
          <w:szCs w:val="24"/>
          <w:lang w:eastAsia="ru-RU"/>
        </w:rPr>
        <w:t>,</w:t>
      </w:r>
      <w:r w:rsidRPr="006A7C3B">
        <w:rPr>
          <w:rFonts w:ascii="Times New Roman" w:eastAsia="SimSun" w:hAnsi="Times New Roman" w:cs="Times New Roman"/>
          <w:sz w:val="26"/>
          <w:szCs w:val="24"/>
          <w:lang w:eastAsia="ru-RU"/>
        </w:rPr>
        <w:t xml:space="preserve"> интересный досуг, показать туристам самобытную арктическую природу, а на бытовом уровне создать комфортные условия для жизни. </w:t>
      </w:r>
    </w:p>
    <w:p w:rsidR="006A7C3B" w:rsidRPr="006A7C3B" w:rsidRDefault="006A7C3B" w:rsidP="006A7C3B">
      <w:pPr>
        <w:autoSpaceDE w:val="0"/>
        <w:autoSpaceDN w:val="0"/>
        <w:adjustRightInd w:val="0"/>
        <w:spacing w:after="0" w:line="240" w:lineRule="auto"/>
        <w:ind w:firstLine="567"/>
        <w:jc w:val="both"/>
        <w:rPr>
          <w:rFonts w:ascii="Times New Roman" w:eastAsia="SimSun" w:hAnsi="Arial" w:cs="Times New Roman"/>
          <w:sz w:val="26"/>
          <w:szCs w:val="24"/>
          <w:lang w:eastAsia="ru-RU"/>
        </w:rPr>
      </w:pPr>
      <w:r w:rsidRPr="006A7C3B">
        <w:rPr>
          <w:rFonts w:ascii="Times New Roman" w:eastAsia="SimSun" w:hAnsi="Times New Roman" w:cs="Times New Roman"/>
          <w:sz w:val="26"/>
          <w:szCs w:val="24"/>
          <w:lang w:eastAsia="ru-RU"/>
        </w:rPr>
        <w:lastRenderedPageBreak/>
        <w:t>Таким образом</w:t>
      </w:r>
      <w:r w:rsidRPr="006A7C3B">
        <w:rPr>
          <w:rFonts w:ascii="Times New Roman" w:eastAsia="SimSun" w:hAnsi="Arial" w:cs="Times New Roman"/>
          <w:sz w:val="26"/>
          <w:szCs w:val="24"/>
          <w:lang w:eastAsia="ru-RU"/>
        </w:rPr>
        <w:t>,</w:t>
      </w:r>
      <w:r w:rsidRPr="006A7C3B">
        <w:rPr>
          <w:rFonts w:ascii="Times New Roman" w:eastAsia="SimSun" w:hAnsi="Times New Roman" w:cs="Times New Roman"/>
          <w:sz w:val="26"/>
          <w:szCs w:val="24"/>
          <w:lang w:eastAsia="ru-RU"/>
        </w:rPr>
        <w:t xml:space="preserve"> рыболовный туризм является наиболее популярным направлением рекреационно-туристского кластера, а любительское и спортивное рыболовство - важнейшим видом досуга северян. Кроме того, рыба, выловленная рыбаками-любителями, на Севере играет важную роль в пищевом рационе. </w:t>
      </w:r>
    </w:p>
    <w:p w:rsidR="006A7C3B" w:rsidRPr="006A7C3B" w:rsidRDefault="006A7C3B" w:rsidP="006A7C3B">
      <w:pPr>
        <w:autoSpaceDE w:val="0"/>
        <w:autoSpaceDN w:val="0"/>
        <w:adjustRightInd w:val="0"/>
        <w:spacing w:after="0" w:line="240" w:lineRule="auto"/>
        <w:ind w:firstLine="567"/>
        <w:jc w:val="both"/>
        <w:rPr>
          <w:rFonts w:ascii="Times New Roman" w:eastAsia="SimSun" w:hAnsi="Arial" w:cs="Times New Roman"/>
          <w:sz w:val="26"/>
          <w:szCs w:val="24"/>
          <w:lang w:eastAsia="ru-RU"/>
        </w:rPr>
      </w:pPr>
      <w:r w:rsidRPr="006A7C3B">
        <w:rPr>
          <w:rFonts w:ascii="Times New Roman" w:eastAsia="SimSun" w:hAnsi="Times New Roman" w:cs="Times New Roman"/>
          <w:sz w:val="26"/>
          <w:szCs w:val="24"/>
          <w:lang w:eastAsia="ru-RU"/>
        </w:rPr>
        <w:t>Традиционно одними из значимых в любительском и спортивном рыболовстве на больших Норильских озерах видов являются представители рода гольцов (</w:t>
      </w:r>
      <w:proofErr w:type="spellStart"/>
      <w:r w:rsidRPr="006A7C3B">
        <w:rPr>
          <w:rFonts w:ascii="Times New Roman" w:eastAsia="SimSun" w:hAnsi="Times New Roman" w:cs="Times New Roman"/>
          <w:sz w:val="26"/>
          <w:szCs w:val="24"/>
          <w:lang w:val="en-US" w:eastAsia="ru-RU"/>
        </w:rPr>
        <w:t>Salvelinus</w:t>
      </w:r>
      <w:proofErr w:type="spellEnd"/>
      <w:r w:rsidRPr="006A7C3B">
        <w:rPr>
          <w:rFonts w:ascii="Times New Roman" w:eastAsia="SimSun" w:hAnsi="Times New Roman" w:cs="Times New Roman"/>
          <w:sz w:val="26"/>
          <w:szCs w:val="24"/>
          <w:lang w:eastAsia="ru-RU"/>
        </w:rPr>
        <w:t>). Они не относятся к редким видам</w:t>
      </w:r>
      <w:r w:rsidRPr="006A7C3B">
        <w:rPr>
          <w:rFonts w:ascii="Times New Roman" w:eastAsia="SimSun" w:hAnsi="Arial" w:cs="Times New Roman"/>
          <w:sz w:val="26"/>
          <w:szCs w:val="24"/>
          <w:lang w:eastAsia="ru-RU"/>
        </w:rPr>
        <w:t>,</w:t>
      </w:r>
      <w:r w:rsidRPr="006A7C3B">
        <w:rPr>
          <w:rFonts w:ascii="Times New Roman" w:eastAsia="SimSun" w:hAnsi="Times New Roman" w:cs="Times New Roman"/>
          <w:sz w:val="26"/>
          <w:szCs w:val="24"/>
          <w:lang w:eastAsia="ru-RU"/>
        </w:rPr>
        <w:t xml:space="preserve"> а так как данный вид рыбы обладает обилием питательных и полезных свойств, использование его в здоровом питании значительно улучшит качество жизни северян. </w:t>
      </w:r>
    </w:p>
    <w:p w:rsidR="006A7C3B" w:rsidRPr="006A7C3B" w:rsidRDefault="006A7C3B" w:rsidP="006A7C3B">
      <w:pPr>
        <w:autoSpaceDE w:val="0"/>
        <w:autoSpaceDN w:val="0"/>
        <w:adjustRightInd w:val="0"/>
        <w:spacing w:after="0" w:line="240" w:lineRule="auto"/>
        <w:ind w:firstLine="567"/>
        <w:jc w:val="both"/>
        <w:rPr>
          <w:rFonts w:ascii="Times New Roman" w:eastAsia="SimSun" w:hAnsi="Times New Roman" w:cs="Times New Roman"/>
          <w:sz w:val="26"/>
          <w:szCs w:val="24"/>
          <w:lang w:eastAsia="ru-RU"/>
        </w:rPr>
      </w:pPr>
      <w:r w:rsidRPr="006A7C3B">
        <w:rPr>
          <w:rFonts w:ascii="Times New Roman" w:eastAsia="SimSun" w:hAnsi="Times New Roman" w:cs="Times New Roman"/>
          <w:sz w:val="26"/>
          <w:szCs w:val="24"/>
          <w:lang w:eastAsia="ru-RU"/>
        </w:rPr>
        <w:t xml:space="preserve">Учитывая изложенное, в целях </w:t>
      </w:r>
      <w:r w:rsidRPr="006A7C3B">
        <w:rPr>
          <w:rFonts w:ascii="Times New Roman" w:eastAsia="SimSun" w:hAnsi="Times New Roman" w:cs="Times New Roman"/>
          <w:sz w:val="26"/>
          <w:szCs w:val="24"/>
        </w:rPr>
        <w:t>расширения спектра направлений туризма в Арктической зоне Красноярского края, а также развития любительского и спортивного рыболовства</w:t>
      </w:r>
      <w:r w:rsidRPr="006A7C3B">
        <w:rPr>
          <w:rFonts w:ascii="Times New Roman" w:eastAsia="SimSun" w:hAnsi="Times New Roman" w:cs="Times New Roman"/>
          <w:sz w:val="26"/>
          <w:szCs w:val="24"/>
          <w:lang w:eastAsia="ru-RU"/>
        </w:rPr>
        <w:t xml:space="preserve"> на северных территориях</w:t>
      </w:r>
      <w:r w:rsidRPr="006A7C3B">
        <w:rPr>
          <w:rFonts w:ascii="Times New Roman" w:eastAsia="SimSun" w:hAnsi="Arial" w:cs="Times New Roman"/>
          <w:sz w:val="26"/>
          <w:szCs w:val="24"/>
          <w:lang w:eastAsia="ru-RU"/>
        </w:rPr>
        <w:t>,</w:t>
      </w:r>
      <w:r w:rsidRPr="006A7C3B">
        <w:rPr>
          <w:rFonts w:ascii="Times New Roman" w:eastAsia="SimSun" w:hAnsi="Times New Roman" w:cs="Times New Roman"/>
          <w:sz w:val="26"/>
          <w:szCs w:val="24"/>
          <w:lang w:eastAsia="ru-RU"/>
        </w:rPr>
        <w:t xml:space="preserve"> Норильский городской Совет депутатов предлагает Министерству сельского хозяйства Российской Федерации рассмотреть вопрос внесения изменений в Правила рыболовства в части разрешения любительского и спортивного лова рыб видов рода гольцов (</w:t>
      </w:r>
      <w:proofErr w:type="spellStart"/>
      <w:r w:rsidRPr="006A7C3B">
        <w:rPr>
          <w:rFonts w:ascii="Times New Roman" w:eastAsia="SimSun" w:hAnsi="Times New Roman" w:cs="Times New Roman"/>
          <w:sz w:val="26"/>
          <w:szCs w:val="24"/>
          <w:lang w:val="en-US" w:eastAsia="ru-RU"/>
        </w:rPr>
        <w:t>Salvelinus</w:t>
      </w:r>
      <w:proofErr w:type="spellEnd"/>
      <w:r w:rsidRPr="006A7C3B">
        <w:rPr>
          <w:rFonts w:ascii="Times New Roman" w:eastAsia="SimSun" w:hAnsi="Times New Roman" w:cs="Times New Roman"/>
          <w:sz w:val="26"/>
          <w:szCs w:val="24"/>
          <w:lang w:eastAsia="ru-RU"/>
        </w:rPr>
        <w:t>) в больших Норильских озерах, за исключением рек (предложения по внесению изменений прилагаются).</w:t>
      </w:r>
    </w:p>
    <w:p w:rsidR="006A7C3B" w:rsidRPr="006A7C3B" w:rsidRDefault="006A7C3B" w:rsidP="006A7C3B">
      <w:pPr>
        <w:autoSpaceDE w:val="0"/>
        <w:autoSpaceDN w:val="0"/>
        <w:adjustRightInd w:val="0"/>
        <w:spacing w:after="0" w:line="240" w:lineRule="auto"/>
        <w:ind w:firstLine="567"/>
        <w:jc w:val="both"/>
        <w:rPr>
          <w:rFonts w:ascii="Times New Roman" w:eastAsia="SimSun" w:hAnsi="Times New Roman" w:cs="Times New Roman"/>
          <w:sz w:val="26"/>
          <w:szCs w:val="24"/>
          <w:lang w:eastAsia="ru-RU"/>
        </w:rPr>
      </w:pPr>
      <w:r w:rsidRPr="006A7C3B">
        <w:rPr>
          <w:rFonts w:ascii="Times New Roman" w:eastAsia="SimSun" w:hAnsi="Times New Roman" w:cs="Times New Roman"/>
          <w:sz w:val="26"/>
          <w:szCs w:val="24"/>
          <w:lang w:eastAsia="ru-RU"/>
        </w:rPr>
        <w:t>ФГБУ «Объединенная дирекция заповедников Таймыра» поддерживает указанную инициативу. По информации данного учреждения нормированное любительское и спортивное рыболовство не может оказать влияние на качественный состав популяций, учитывая особенности биологии и экологии видов рода гольцов (</w:t>
      </w:r>
      <w:proofErr w:type="spellStart"/>
      <w:r w:rsidRPr="006A7C3B">
        <w:rPr>
          <w:rFonts w:ascii="Times New Roman" w:eastAsia="SimSun" w:hAnsi="Times New Roman" w:cs="Times New Roman"/>
          <w:sz w:val="26"/>
          <w:szCs w:val="24"/>
          <w:lang w:val="en-US" w:eastAsia="ru-RU"/>
        </w:rPr>
        <w:t>Salvelinus</w:t>
      </w:r>
      <w:proofErr w:type="spellEnd"/>
      <w:r w:rsidRPr="006A7C3B">
        <w:rPr>
          <w:rFonts w:ascii="Times New Roman" w:eastAsia="SimSun" w:hAnsi="Times New Roman" w:cs="Times New Roman"/>
          <w:sz w:val="26"/>
          <w:szCs w:val="24"/>
          <w:lang w:eastAsia="ru-RU"/>
        </w:rPr>
        <w:t xml:space="preserve">). </w:t>
      </w:r>
    </w:p>
    <w:p w:rsidR="006A7C3B" w:rsidRPr="006A7C3B" w:rsidRDefault="006A7C3B" w:rsidP="006A7C3B">
      <w:pPr>
        <w:autoSpaceDE w:val="0"/>
        <w:autoSpaceDN w:val="0"/>
        <w:adjustRightInd w:val="0"/>
        <w:spacing w:after="0" w:line="240" w:lineRule="auto"/>
        <w:jc w:val="both"/>
        <w:rPr>
          <w:rFonts w:ascii="Times New Roman" w:eastAsia="SimSun" w:hAnsi="Times New Roman" w:cs="Times New Roman"/>
          <w:sz w:val="26"/>
          <w:szCs w:val="24"/>
          <w:lang w:eastAsia="ru-RU"/>
        </w:rPr>
      </w:pPr>
    </w:p>
    <w:sectPr w:rsidR="006A7C3B" w:rsidRPr="006A7C3B" w:rsidSect="00E7421F">
      <w:foot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D3C" w:rsidRDefault="00363D3C" w:rsidP="00E5572B">
      <w:pPr>
        <w:spacing w:after="0" w:line="240" w:lineRule="auto"/>
      </w:pPr>
      <w:r>
        <w:separator/>
      </w:r>
    </w:p>
  </w:endnote>
  <w:endnote w:type="continuationSeparator" w:id="0">
    <w:p w:rsidR="00363D3C" w:rsidRDefault="00363D3C" w:rsidP="00E55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9626176"/>
      <w:docPartObj>
        <w:docPartGallery w:val="Page Numbers (Bottom of Page)"/>
        <w:docPartUnique/>
      </w:docPartObj>
    </w:sdtPr>
    <w:sdtEndPr>
      <w:rPr>
        <w:rFonts w:ascii="Times New Roman" w:hAnsi="Times New Roman" w:cs="Times New Roman"/>
        <w:sz w:val="26"/>
        <w:szCs w:val="26"/>
      </w:rPr>
    </w:sdtEndPr>
    <w:sdtContent>
      <w:p w:rsidR="00E5572B" w:rsidRPr="00E7421F" w:rsidRDefault="00E5572B">
        <w:pPr>
          <w:pStyle w:val="a7"/>
          <w:jc w:val="center"/>
          <w:rPr>
            <w:rFonts w:ascii="Times New Roman" w:hAnsi="Times New Roman" w:cs="Times New Roman"/>
            <w:sz w:val="26"/>
            <w:szCs w:val="26"/>
          </w:rPr>
        </w:pPr>
        <w:r w:rsidRPr="00E7421F">
          <w:rPr>
            <w:rFonts w:ascii="Times New Roman" w:hAnsi="Times New Roman" w:cs="Times New Roman"/>
            <w:sz w:val="26"/>
            <w:szCs w:val="26"/>
          </w:rPr>
          <w:fldChar w:fldCharType="begin"/>
        </w:r>
        <w:r w:rsidRPr="00E7421F">
          <w:rPr>
            <w:rFonts w:ascii="Times New Roman" w:hAnsi="Times New Roman" w:cs="Times New Roman"/>
            <w:sz w:val="26"/>
            <w:szCs w:val="26"/>
          </w:rPr>
          <w:instrText>PAGE   \* MERGEFORMAT</w:instrText>
        </w:r>
        <w:r w:rsidRPr="00E7421F">
          <w:rPr>
            <w:rFonts w:ascii="Times New Roman" w:hAnsi="Times New Roman" w:cs="Times New Roman"/>
            <w:sz w:val="26"/>
            <w:szCs w:val="26"/>
          </w:rPr>
          <w:fldChar w:fldCharType="separate"/>
        </w:r>
        <w:r w:rsidR="00915CCC">
          <w:rPr>
            <w:rFonts w:ascii="Times New Roman" w:hAnsi="Times New Roman" w:cs="Times New Roman"/>
            <w:noProof/>
            <w:sz w:val="26"/>
            <w:szCs w:val="26"/>
          </w:rPr>
          <w:t>2</w:t>
        </w:r>
        <w:r w:rsidRPr="00E7421F">
          <w:rPr>
            <w:rFonts w:ascii="Times New Roman" w:hAnsi="Times New Roman" w:cs="Times New Roman"/>
            <w:sz w:val="26"/>
            <w:szCs w:val="26"/>
          </w:rPr>
          <w:fldChar w:fldCharType="end"/>
        </w:r>
      </w:p>
    </w:sdtContent>
  </w:sdt>
  <w:p w:rsidR="00E5572B" w:rsidRDefault="00E5572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D3C" w:rsidRDefault="00363D3C" w:rsidP="00E5572B">
      <w:pPr>
        <w:spacing w:after="0" w:line="240" w:lineRule="auto"/>
      </w:pPr>
      <w:r>
        <w:separator/>
      </w:r>
    </w:p>
  </w:footnote>
  <w:footnote w:type="continuationSeparator" w:id="0">
    <w:p w:rsidR="00363D3C" w:rsidRDefault="00363D3C" w:rsidP="00E557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C3B"/>
    <w:rsid w:val="00024ECF"/>
    <w:rsid w:val="00363D3C"/>
    <w:rsid w:val="004E71CA"/>
    <w:rsid w:val="006A7C3B"/>
    <w:rsid w:val="00915CCC"/>
    <w:rsid w:val="009D3CCE"/>
    <w:rsid w:val="00D4463E"/>
    <w:rsid w:val="00DC1910"/>
    <w:rsid w:val="00E5572B"/>
    <w:rsid w:val="00E7421F"/>
    <w:rsid w:val="00F52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F1F7F5-44B3-493D-90AC-45A6A71CF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71C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E71CA"/>
    <w:rPr>
      <w:rFonts w:ascii="Segoe UI" w:hAnsi="Segoe UI" w:cs="Segoe UI"/>
      <w:sz w:val="18"/>
      <w:szCs w:val="18"/>
    </w:rPr>
  </w:style>
  <w:style w:type="paragraph" w:styleId="a5">
    <w:name w:val="header"/>
    <w:basedOn w:val="a"/>
    <w:link w:val="a6"/>
    <w:uiPriority w:val="99"/>
    <w:unhideWhenUsed/>
    <w:rsid w:val="00E5572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5572B"/>
  </w:style>
  <w:style w:type="paragraph" w:styleId="a7">
    <w:name w:val="footer"/>
    <w:basedOn w:val="a"/>
    <w:link w:val="a8"/>
    <w:uiPriority w:val="99"/>
    <w:unhideWhenUsed/>
    <w:rsid w:val="00E5572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55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8BBA82732FD1356DE497DAA3F539FD63497ED14E062B6413706748D59297FF082EC18578E89860F7B56607E4E00E6F76399D311536633C4Fc5a2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C8663CC30495FF663F8E84EF1A1069DCB1C0C58104D6F88EFCADAF375DDFCF2F2A91D6376CC635692D6993CEED21BD149AD83BA8DUBc4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682</Words>
  <Characters>3892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Данько Марина Викторовна</cp:lastModifiedBy>
  <cp:revision>4</cp:revision>
  <cp:lastPrinted>2019-10-24T08:36:00Z</cp:lastPrinted>
  <dcterms:created xsi:type="dcterms:W3CDTF">2019-10-25T09:24:00Z</dcterms:created>
  <dcterms:modified xsi:type="dcterms:W3CDTF">2019-10-30T05:09:00Z</dcterms:modified>
</cp:coreProperties>
</file>